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Buongiorno,</w:t>
      </w: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siamo lieti di comunicarvi che, in occasione dei 500 anni dalla morte del grande Leonardo da Vinci, presso I Portali di </w:t>
      </w:r>
      <w:proofErr w:type="spellStart"/>
      <w:r>
        <w:rPr>
          <w:rFonts w:ascii="Arial" w:eastAsia="Batang" w:hAnsi="Arial" w:cs="Arial"/>
          <w:sz w:val="22"/>
          <w:szCs w:val="22"/>
        </w:rPr>
        <w:t>Corigliano</w:t>
      </w:r>
      <w:proofErr w:type="spellEnd"/>
      <w:r>
        <w:rPr>
          <w:rFonts w:ascii="Arial" w:eastAsia="Batang" w:hAnsi="Arial" w:cs="Arial"/>
          <w:sz w:val="22"/>
          <w:szCs w:val="22"/>
        </w:rPr>
        <w:t xml:space="preserve"> Calabro, si terrà un importante evento che unisce intrattenimento e cultura: la 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mostra “Le Macchine di Leonardo”</w:t>
      </w:r>
      <w:r>
        <w:rPr>
          <w:rFonts w:ascii="Arial" w:eastAsia="Batang" w:hAnsi="Arial" w:cs="Arial"/>
          <w:sz w:val="22"/>
          <w:szCs w:val="22"/>
        </w:rPr>
        <w:t xml:space="preserve">, nella quale sarà possibile visitare, con </w:t>
      </w:r>
      <w:r>
        <w:rPr>
          <w:rStyle w:val="Enfasigrassetto"/>
          <w:rFonts w:ascii="Arial" w:eastAsia="Batang" w:hAnsi="Arial" w:cs="Arial"/>
          <w:sz w:val="22"/>
          <w:szCs w:val="22"/>
        </w:rPr>
        <w:t>ingresso gratuito</w:t>
      </w:r>
      <w:r>
        <w:rPr>
          <w:rFonts w:ascii="Arial" w:eastAsia="Batang" w:hAnsi="Arial" w:cs="Arial"/>
          <w:sz w:val="22"/>
          <w:szCs w:val="22"/>
        </w:rPr>
        <w:t>, l’esposizione delle principali creazioni di Leonardo.  </w:t>
      </w: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Al fine di far conosce l’immenso genio anche ai bambini, il Centro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organizza delle visite guidate GRATUITE per le scuole Primarie e Secondarie di Primo Grado</w:t>
      </w:r>
      <w:r>
        <w:rPr>
          <w:rFonts w:ascii="Arial" w:eastAsia="Batang" w:hAnsi="Arial" w:cs="Arial"/>
          <w:sz w:val="22"/>
          <w:szCs w:val="22"/>
        </w:rPr>
        <w:t>, che si terranno da Lunedì 21 Ottobre fino a Venerdì  25 Ottobre.</w:t>
      </w: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</w:p>
    <w:p w:rsidR="00553BB4" w:rsidRDefault="00553BB4" w:rsidP="00553BB4">
      <w:pPr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iscriversi, sarà necessario inviare una mail a</w:t>
      </w:r>
      <w:r>
        <w:rPr>
          <w:rFonts w:ascii="Arial" w:hAnsi="Arial" w:cs="Arial"/>
          <w:sz w:val="22"/>
          <w:szCs w:val="22"/>
        </w:rPr>
        <w:t> </w:t>
      </w:r>
      <w:hyperlink r:id="rId5" w:tgtFrame="_blank" w:history="1">
        <w:r>
          <w:rPr>
            <w:rStyle w:val="Collegamentoipertestuale"/>
            <w:rFonts w:ascii="Arial" w:hAnsi="Arial" w:cs="Arial"/>
            <w:sz w:val="22"/>
            <w:szCs w:val="22"/>
          </w:rPr>
          <w:t>mostraleonardoportali@gmail.com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Nella mail, sarà necessario indicare:</w:t>
      </w:r>
    </w:p>
    <w:p w:rsidR="00553BB4" w:rsidRDefault="00553BB4" w:rsidP="00553BB4">
      <w:pPr>
        <w:numPr>
          <w:ilvl w:val="0"/>
          <w:numId w:val="1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la classe e la scuola di appartenenza;</w:t>
      </w:r>
    </w:p>
    <w:p w:rsidR="00553BB4" w:rsidRDefault="00553BB4" w:rsidP="00553BB4">
      <w:pPr>
        <w:numPr>
          <w:ilvl w:val="0"/>
          <w:numId w:val="1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numero di bambini che saranno presenti (ad ogni sessione potranno aderire massimo 30 bambini);</w:t>
      </w:r>
    </w:p>
    <w:p w:rsidR="00553BB4" w:rsidRDefault="00553BB4" w:rsidP="00553BB4">
      <w:pPr>
        <w:numPr>
          <w:ilvl w:val="0"/>
          <w:numId w:val="1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nome e recapito telefonico della referente;</w:t>
      </w:r>
    </w:p>
    <w:p w:rsidR="00553BB4" w:rsidRDefault="00553BB4" w:rsidP="00553BB4">
      <w:pPr>
        <w:numPr>
          <w:ilvl w:val="0"/>
          <w:numId w:val="1"/>
        </w:num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giorno prescelto e la sessione alla quale si desidera partecipare a scelta tra le seguenti:</w:t>
      </w: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</w:p>
    <w:p w:rsidR="00553BB4" w:rsidRDefault="00553BB4" w:rsidP="00553BB4">
      <w:pPr>
        <w:ind w:left="708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Lunedì 21, Martedì 22, Mercoledì 23, giovedì 24, Venerdì 25 Ottobre:</w:t>
      </w:r>
    </w:p>
    <w:p w:rsidR="00553BB4" w:rsidRDefault="00553BB4" w:rsidP="00553BB4">
      <w:pPr>
        <w:ind w:left="708"/>
        <w:rPr>
          <w:rFonts w:ascii="Arial" w:eastAsia="Batang" w:hAnsi="Arial" w:cs="Arial"/>
          <w:sz w:val="22"/>
          <w:szCs w:val="22"/>
        </w:rPr>
      </w:pPr>
    </w:p>
    <w:p w:rsidR="00553BB4" w:rsidRDefault="00553BB4" w:rsidP="00553BB4">
      <w:pPr>
        <w:ind w:left="708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SESSIONE 1 ORE 09:00</w:t>
      </w:r>
    </w:p>
    <w:p w:rsidR="00553BB4" w:rsidRDefault="00553BB4" w:rsidP="00553BB4">
      <w:pPr>
        <w:ind w:left="708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SESSIONE 2 ORE 10:00</w:t>
      </w:r>
    </w:p>
    <w:p w:rsidR="00553BB4" w:rsidRDefault="00553BB4" w:rsidP="00553BB4">
      <w:pPr>
        <w:ind w:left="708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SESSIONE 3 ORE 11:00</w:t>
      </w:r>
    </w:p>
    <w:p w:rsidR="00553BB4" w:rsidRDefault="00553BB4" w:rsidP="00553BB4">
      <w:pPr>
        <w:ind w:left="708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SESSIONE 4 ORE 12:00</w:t>
      </w: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</w:p>
    <w:p w:rsidR="00553BB4" w:rsidRDefault="00553BB4" w:rsidP="00553BB4">
      <w:pPr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 xml:space="preserve">ATTENZIONE. I posti disponibili sono limitati; la selezione avverrà in base all’ordine di ricevimento della mail. </w:t>
      </w:r>
    </w:p>
    <w:p w:rsidR="00553BB4" w:rsidRDefault="00553BB4" w:rsidP="00553BB4">
      <w:pPr>
        <w:rPr>
          <w:rFonts w:ascii="Arial" w:hAnsi="Arial" w:cs="Arial"/>
          <w:sz w:val="22"/>
          <w:szCs w:val="22"/>
        </w:rPr>
      </w:pP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informazioni potete contattare l’ufficio Marketing del Centro al numero 0961.717110.</w:t>
      </w: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</w:p>
    <w:p w:rsidR="00553BB4" w:rsidRDefault="00553BB4" w:rsidP="00553BB4">
      <w:pPr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Cordiali Saluti</w:t>
      </w:r>
    </w:p>
    <w:p w:rsidR="00553BB4" w:rsidRDefault="00553BB4" w:rsidP="00553BB4">
      <w:pPr>
        <w:rPr>
          <w:rFonts w:eastAsia="Times New Roman"/>
        </w:rPr>
      </w:pPr>
      <w:r>
        <w:rPr>
          <w:rFonts w:ascii="Calibri" w:eastAsia="Times New Roman" w:hAnsi="Calibri"/>
        </w:rPr>
        <w:br/>
        <w:t> 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Alexandro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Lupis</w:t>
      </w:r>
      <w:proofErr w:type="spellEnd"/>
      <w:r>
        <w:rPr>
          <w:rFonts w:ascii="Calibri" w:eastAsia="Times New Roman" w:hAnsi="Calibri"/>
        </w:rPr>
        <w:br/>
        <w:t>Ufficio Marketing</w:t>
      </w:r>
      <w:r>
        <w:rPr>
          <w:rFonts w:ascii="Calibri" w:eastAsia="Times New Roman" w:hAnsi="Calibri"/>
        </w:rPr>
        <w:br/>
        <w:t xml:space="preserve">Gruppo ICOM </w:t>
      </w:r>
      <w:r>
        <w:rPr>
          <w:rFonts w:ascii="Calibri" w:eastAsia="Times New Roman" w:hAnsi="Calibri"/>
        </w:rPr>
        <w:br/>
        <w:t>Tel. +39 0961.717110</w:t>
      </w:r>
      <w:r>
        <w:rPr>
          <w:rFonts w:ascii="Calibri" w:eastAsia="Times New Roman" w:hAnsi="Calibri"/>
        </w:rPr>
        <w:br/>
        <w:t>Mobile +39 335.5369044</w:t>
      </w:r>
    </w:p>
    <w:p w:rsidR="003C73B5" w:rsidRDefault="003C73B5"/>
    <w:sectPr w:rsidR="003C73B5" w:rsidSect="00943A94">
      <w:pgSz w:w="16838" w:h="11906" w:orient="landscape"/>
      <w:pgMar w:top="28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C3844"/>
    <w:multiLevelType w:val="multilevel"/>
    <w:tmpl w:val="1828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53BB4"/>
    <w:rsid w:val="0002572B"/>
    <w:rsid w:val="00053A85"/>
    <w:rsid w:val="003C513B"/>
    <w:rsid w:val="003C73B5"/>
    <w:rsid w:val="00486439"/>
    <w:rsid w:val="00553BB4"/>
    <w:rsid w:val="00553BDD"/>
    <w:rsid w:val="00633755"/>
    <w:rsid w:val="008A7A76"/>
    <w:rsid w:val="00943A94"/>
    <w:rsid w:val="00EE4AA6"/>
    <w:rsid w:val="00F062E8"/>
    <w:rsid w:val="00F4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BB4"/>
    <w:pPr>
      <w:spacing w:line="240" w:lineRule="auto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53BB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53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traleonardoporta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1</cp:revision>
  <dcterms:created xsi:type="dcterms:W3CDTF">2019-09-30T11:43:00Z</dcterms:created>
  <dcterms:modified xsi:type="dcterms:W3CDTF">2019-09-30T11:44:00Z</dcterms:modified>
</cp:coreProperties>
</file>